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2DD419">
      <w:pPr>
        <w:widowControl/>
        <w:shd w:val="clear" w:color="auto" w:fill="FFFFFF"/>
        <w:spacing w:line="560" w:lineRule="exact"/>
        <w:jc w:val="center"/>
        <w:rPr>
          <w:rStyle w:val="7"/>
          <w:rFonts w:hint="eastAsia" w:ascii="宋体" w:hAnsi="宋体" w:eastAsia="宋体" w:cs="宋体"/>
          <w:bCs/>
          <w:i w:val="0"/>
          <w:iCs w:val="0"/>
          <w:caps w:val="0"/>
          <w:color w:val="333333"/>
          <w:spacing w:val="0"/>
          <w:kern w:val="0"/>
          <w:sz w:val="44"/>
          <w:szCs w:val="44"/>
          <w:shd w:val="clear" w:fill="FFFFFF"/>
          <w:lang w:val="en-US" w:eastAsia="zh-CN" w:bidi="ar"/>
        </w:rPr>
      </w:pPr>
      <w:bookmarkStart w:id="0" w:name="OLE_LINK3"/>
      <w:bookmarkStart w:id="1" w:name="OLE_LINK1"/>
      <w:bookmarkStart w:id="2" w:name="OLE_LINK2"/>
      <w:bookmarkStart w:id="3" w:name="OLE_LINK4"/>
      <w:r>
        <w:rPr>
          <w:rStyle w:val="7"/>
          <w:rFonts w:hint="eastAsia" w:ascii="宋体" w:hAnsi="宋体" w:eastAsia="宋体" w:cs="宋体"/>
          <w:bCs/>
          <w:i w:val="0"/>
          <w:iCs w:val="0"/>
          <w:caps w:val="0"/>
          <w:color w:val="333333"/>
          <w:spacing w:val="0"/>
          <w:kern w:val="0"/>
          <w:sz w:val="44"/>
          <w:szCs w:val="44"/>
          <w:shd w:val="clear" w:fill="FFFFFF"/>
          <w:lang w:val="en-US" w:eastAsia="zh-CN" w:bidi="ar"/>
        </w:rPr>
        <w:t>蚌埠液力机械有限公司扩建及智能制造基地建设项目二期厂房监理答疑澄清（一）</w:t>
      </w:r>
    </w:p>
    <w:p w14:paraId="1A035738">
      <w:pPr>
        <w:pStyle w:val="3"/>
        <w:ind w:left="0" w:firstLine="0" w:firstLineChars="0"/>
        <w:rPr>
          <w:color w:val="auto"/>
          <w:highlight w:val="none"/>
        </w:rPr>
      </w:pPr>
    </w:p>
    <w:p w14:paraId="08AD5A1D">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各潜在</w:t>
      </w:r>
      <w:r>
        <w:rPr>
          <w:rFonts w:hint="eastAsia" w:ascii="仿宋" w:hAnsi="仿宋" w:eastAsia="仿宋" w:cs="仿宋"/>
          <w:i w:val="0"/>
          <w:iCs w:val="0"/>
          <w:caps w:val="0"/>
          <w:color w:val="000000"/>
          <w:spacing w:val="0"/>
          <w:kern w:val="0"/>
          <w:sz w:val="28"/>
          <w:szCs w:val="28"/>
          <w:shd w:val="clear" w:fill="FFFFFF"/>
          <w:lang w:val="en-US" w:eastAsia="zh-CN" w:bidi="ar"/>
        </w:rPr>
        <w:t>投标人</w:t>
      </w:r>
      <w:r>
        <w:rPr>
          <w:rFonts w:ascii="仿宋" w:hAnsi="仿宋" w:eastAsia="仿宋" w:cs="仿宋"/>
          <w:i w:val="0"/>
          <w:iCs w:val="0"/>
          <w:caps w:val="0"/>
          <w:color w:val="000000"/>
          <w:spacing w:val="0"/>
          <w:kern w:val="0"/>
          <w:sz w:val="28"/>
          <w:szCs w:val="28"/>
          <w:shd w:val="clear" w:fill="FFFFFF"/>
          <w:lang w:val="en-US" w:eastAsia="zh-CN" w:bidi="ar"/>
        </w:rPr>
        <w:t>：</w:t>
      </w:r>
    </w:p>
    <w:p w14:paraId="58538D1D">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现对</w:t>
      </w:r>
      <w:r>
        <w:rPr>
          <w:rFonts w:hint="eastAsia" w:ascii="仿宋" w:hAnsi="仿宋" w:eastAsia="仿宋" w:cs="仿宋"/>
          <w:i w:val="0"/>
          <w:iCs w:val="0"/>
          <w:caps w:val="0"/>
          <w:color w:val="000000"/>
          <w:spacing w:val="0"/>
          <w:kern w:val="0"/>
          <w:sz w:val="28"/>
          <w:szCs w:val="28"/>
          <w:shd w:val="clear" w:fill="FFFFFF"/>
          <w:lang w:val="en-US" w:eastAsia="zh-CN" w:bidi="ar"/>
        </w:rPr>
        <w:t>蚌埠液力机械有限公司扩建及智能制造基地建设项目二期厂房监理</w:t>
      </w:r>
      <w:r>
        <w:rPr>
          <w:rFonts w:ascii="仿宋" w:hAnsi="仿宋" w:eastAsia="仿宋" w:cs="仿宋"/>
          <w:i w:val="0"/>
          <w:iCs w:val="0"/>
          <w:caps w:val="0"/>
          <w:color w:val="000000"/>
          <w:spacing w:val="0"/>
          <w:kern w:val="0"/>
          <w:sz w:val="28"/>
          <w:szCs w:val="28"/>
          <w:shd w:val="clear" w:fill="FFFFFF"/>
          <w:lang w:val="en-US" w:eastAsia="zh-CN" w:bidi="ar"/>
        </w:rPr>
        <w:t>（</w:t>
      </w:r>
      <w:r>
        <w:rPr>
          <w:rFonts w:hint="eastAsia" w:ascii="仿宋" w:hAnsi="仿宋" w:eastAsia="仿宋" w:cs="仿宋"/>
          <w:i w:val="0"/>
          <w:iCs w:val="0"/>
          <w:caps w:val="0"/>
          <w:color w:val="000000"/>
          <w:spacing w:val="0"/>
          <w:kern w:val="0"/>
          <w:sz w:val="28"/>
          <w:szCs w:val="28"/>
          <w:shd w:val="clear" w:fill="FFFFFF"/>
          <w:lang w:val="en-US" w:eastAsia="zh-CN" w:bidi="ar"/>
        </w:rPr>
        <w:t>招标</w:t>
      </w:r>
      <w:r>
        <w:rPr>
          <w:rFonts w:ascii="仿宋" w:hAnsi="仿宋" w:eastAsia="仿宋" w:cs="仿宋"/>
          <w:i w:val="0"/>
          <w:iCs w:val="0"/>
          <w:caps w:val="0"/>
          <w:color w:val="000000"/>
          <w:spacing w:val="0"/>
          <w:kern w:val="0"/>
          <w:sz w:val="28"/>
          <w:szCs w:val="28"/>
          <w:shd w:val="clear" w:fill="FFFFFF"/>
          <w:lang w:val="en-US" w:eastAsia="zh-CN" w:bidi="ar"/>
        </w:rPr>
        <w:t>项目编号：</w:t>
      </w:r>
      <w:r>
        <w:rPr>
          <w:rFonts w:hint="eastAsia" w:ascii="仿宋" w:hAnsi="仿宋" w:eastAsia="仿宋" w:cs="仿宋"/>
          <w:i w:val="0"/>
          <w:iCs w:val="0"/>
          <w:caps w:val="0"/>
          <w:color w:val="000000"/>
          <w:spacing w:val="0"/>
          <w:kern w:val="0"/>
          <w:sz w:val="28"/>
          <w:szCs w:val="28"/>
          <w:shd w:val="clear" w:fill="FFFFFF"/>
          <w:lang w:val="en-US" w:eastAsia="zh-CN" w:bidi="ar"/>
        </w:rPr>
        <w:t>GN2025-07-6999</w:t>
      </w:r>
      <w:r>
        <w:rPr>
          <w:rFonts w:ascii="仿宋" w:hAnsi="仿宋" w:eastAsia="仿宋" w:cs="仿宋"/>
          <w:i w:val="0"/>
          <w:iCs w:val="0"/>
          <w:caps w:val="0"/>
          <w:color w:val="000000"/>
          <w:spacing w:val="0"/>
          <w:kern w:val="0"/>
          <w:sz w:val="28"/>
          <w:szCs w:val="28"/>
          <w:shd w:val="clear" w:fill="FFFFFF"/>
          <w:lang w:val="en-US" w:eastAsia="zh-CN" w:bidi="ar"/>
        </w:rPr>
        <w:t>，以下简称“本项目”）</w:t>
      </w:r>
      <w:r>
        <w:rPr>
          <w:rFonts w:hint="eastAsia" w:ascii="仿宋" w:hAnsi="仿宋" w:eastAsia="仿宋" w:cs="仿宋"/>
          <w:i w:val="0"/>
          <w:iCs w:val="0"/>
          <w:caps w:val="0"/>
          <w:color w:val="000000"/>
          <w:spacing w:val="0"/>
          <w:kern w:val="0"/>
          <w:sz w:val="28"/>
          <w:szCs w:val="28"/>
          <w:shd w:val="clear" w:fill="FFFFFF"/>
          <w:lang w:val="en-US" w:eastAsia="zh-CN" w:bidi="ar"/>
        </w:rPr>
        <w:t>招标文件</w:t>
      </w:r>
      <w:r>
        <w:rPr>
          <w:rFonts w:ascii="仿宋" w:hAnsi="仿宋" w:eastAsia="仿宋" w:cs="仿宋"/>
          <w:i w:val="0"/>
          <w:iCs w:val="0"/>
          <w:caps w:val="0"/>
          <w:color w:val="000000"/>
          <w:spacing w:val="0"/>
          <w:kern w:val="0"/>
          <w:sz w:val="28"/>
          <w:szCs w:val="28"/>
          <w:shd w:val="clear" w:fill="FFFFFF"/>
          <w:lang w:val="en-US" w:eastAsia="zh-CN" w:bidi="ar"/>
        </w:rPr>
        <w:t>做出如下答疑澄清</w:t>
      </w:r>
      <w:r>
        <w:rPr>
          <w:rFonts w:hint="eastAsia" w:ascii="仿宋" w:hAnsi="仿宋" w:eastAsia="仿宋" w:cs="仿宋"/>
          <w:i w:val="0"/>
          <w:iCs w:val="0"/>
          <w:caps w:val="0"/>
          <w:color w:val="000000"/>
          <w:spacing w:val="0"/>
          <w:kern w:val="0"/>
          <w:sz w:val="28"/>
          <w:szCs w:val="28"/>
          <w:shd w:val="clear" w:fill="FFFFFF"/>
          <w:lang w:val="en-US" w:eastAsia="zh-CN" w:bidi="ar"/>
        </w:rPr>
        <w:t>：</w:t>
      </w:r>
    </w:p>
    <w:p w14:paraId="092F1F35">
      <w:pPr>
        <w:keepNext w:val="0"/>
        <w:keepLines w:val="0"/>
        <w:widowControl/>
        <w:suppressLineNumbers w:val="0"/>
        <w:shd w:val="clear" w:fill="FFFFFF"/>
        <w:spacing w:before="0" w:beforeAutospacing="0" w:after="210" w:afterAutospacing="0" w:line="560" w:lineRule="atLeast"/>
        <w:ind w:left="0" w:right="0" w:firstLine="560"/>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本项目开标时间调整为2025年10月13日10时00分。</w:t>
      </w:r>
    </w:p>
    <w:p w14:paraId="54A4BC57">
      <w:pPr>
        <w:keepNext w:val="0"/>
        <w:keepLines w:val="0"/>
        <w:widowControl/>
        <w:suppressLineNumbers w:val="0"/>
        <w:shd w:val="clear" w:fill="FFFFFF"/>
        <w:spacing w:before="0" w:beforeAutospacing="0" w:after="210" w:afterAutospacing="0" w:line="560" w:lineRule="atLeast"/>
        <w:ind w:left="0" w:right="0" w:firstLine="560"/>
        <w:jc w:val="left"/>
        <w:rPr>
          <w:rFonts w:ascii="仿宋" w:hAnsi="仿宋" w:eastAsia="仿宋" w:cs="仿宋"/>
          <w:i w:val="0"/>
          <w:iCs w:val="0"/>
          <w:caps w:val="0"/>
          <w:color w:val="000000"/>
          <w:spacing w:val="0"/>
          <w:kern w:val="0"/>
          <w:sz w:val="28"/>
          <w:szCs w:val="28"/>
          <w:shd w:val="clear" w:fill="FFFFFF"/>
          <w:lang w:val="en-US" w:eastAsia="zh-CN" w:bidi="ar"/>
        </w:rPr>
      </w:pPr>
      <w:bookmarkStart w:id="4" w:name="_GoBack"/>
      <w:bookmarkEnd w:id="4"/>
      <w:r>
        <w:rPr>
          <w:rFonts w:hint="eastAsia" w:ascii="仿宋" w:hAnsi="仿宋" w:eastAsia="仿宋" w:cs="仿宋"/>
          <w:i w:val="0"/>
          <w:iCs w:val="0"/>
          <w:caps w:val="0"/>
          <w:color w:val="000000"/>
          <w:spacing w:val="0"/>
          <w:kern w:val="0"/>
          <w:sz w:val="28"/>
          <w:szCs w:val="28"/>
          <w:shd w:val="clear" w:fill="FFFFFF"/>
          <w:lang w:val="en-US" w:eastAsia="zh-CN" w:bidi="ar"/>
        </w:rPr>
        <w:t>其余内容保持不变，</w:t>
      </w:r>
      <w:r>
        <w:rPr>
          <w:rFonts w:ascii="仿宋" w:hAnsi="仿宋" w:eastAsia="仿宋" w:cs="仿宋"/>
          <w:i w:val="0"/>
          <w:iCs w:val="0"/>
          <w:caps w:val="0"/>
          <w:color w:val="000000"/>
          <w:spacing w:val="0"/>
          <w:kern w:val="0"/>
          <w:sz w:val="28"/>
          <w:szCs w:val="28"/>
          <w:shd w:val="clear" w:fill="FFFFFF"/>
          <w:lang w:val="en-US" w:eastAsia="zh-CN" w:bidi="ar"/>
        </w:rPr>
        <w:t>特此通知。</w:t>
      </w:r>
    </w:p>
    <w:p w14:paraId="3F5AC93E">
      <w:pPr>
        <w:keepNext w:val="0"/>
        <w:keepLines w:val="0"/>
        <w:widowControl/>
        <w:suppressLineNumbers w:val="0"/>
        <w:shd w:val="clear" w:fill="FFFFFF"/>
        <w:spacing w:before="0" w:beforeAutospacing="0" w:after="210" w:afterAutospacing="0" w:line="560" w:lineRule="atLeast"/>
        <w:ind w:left="0" w:right="0" w:firstLine="560"/>
        <w:jc w:val="right"/>
        <w:rPr>
          <w:rFonts w:hint="eastAsia" w:ascii="仿宋" w:hAnsi="仿宋" w:eastAsia="仿宋" w:cs="仿宋"/>
          <w:i w:val="0"/>
          <w:iCs w:val="0"/>
          <w:caps w:val="0"/>
          <w:color w:val="000000"/>
          <w:spacing w:val="0"/>
          <w:kern w:val="0"/>
          <w:sz w:val="28"/>
          <w:szCs w:val="28"/>
          <w:shd w:val="clear" w:fill="FFFFFF"/>
          <w:lang w:val="en-US" w:eastAsia="zh-CN" w:bidi="ar"/>
        </w:rPr>
      </w:pPr>
      <w:r>
        <w:rPr>
          <w:rFonts w:ascii="仿宋" w:hAnsi="仿宋" w:eastAsia="仿宋" w:cs="仿宋"/>
          <w:i w:val="0"/>
          <w:iCs w:val="0"/>
          <w:caps w:val="0"/>
          <w:color w:val="000000"/>
          <w:spacing w:val="0"/>
          <w:kern w:val="0"/>
          <w:sz w:val="28"/>
          <w:szCs w:val="28"/>
          <w:shd w:val="clear" w:fill="FFFFFF"/>
          <w:lang w:val="en-US" w:eastAsia="zh-CN" w:bidi="ar"/>
        </w:rPr>
        <w:t>此次答疑澄清作为</w:t>
      </w:r>
      <w:r>
        <w:rPr>
          <w:rFonts w:hint="eastAsia" w:ascii="仿宋" w:hAnsi="仿宋" w:eastAsia="仿宋" w:cs="仿宋"/>
          <w:i w:val="0"/>
          <w:iCs w:val="0"/>
          <w:caps w:val="0"/>
          <w:color w:val="000000"/>
          <w:spacing w:val="0"/>
          <w:kern w:val="0"/>
          <w:sz w:val="28"/>
          <w:szCs w:val="28"/>
          <w:shd w:val="clear" w:fill="FFFFFF"/>
          <w:lang w:val="en-US" w:eastAsia="zh-CN" w:bidi="ar"/>
        </w:rPr>
        <w:t>招标文件</w:t>
      </w:r>
      <w:r>
        <w:rPr>
          <w:rFonts w:ascii="仿宋" w:hAnsi="仿宋" w:eastAsia="仿宋" w:cs="仿宋"/>
          <w:i w:val="0"/>
          <w:iCs w:val="0"/>
          <w:caps w:val="0"/>
          <w:color w:val="000000"/>
          <w:spacing w:val="0"/>
          <w:kern w:val="0"/>
          <w:sz w:val="28"/>
          <w:szCs w:val="28"/>
          <w:shd w:val="clear" w:fill="FFFFFF"/>
          <w:lang w:val="en-US" w:eastAsia="zh-CN" w:bidi="ar"/>
        </w:rPr>
        <w:t>的组成部分，具有同等效力。答疑澄清与</w:t>
      </w:r>
      <w:r>
        <w:rPr>
          <w:rFonts w:hint="eastAsia" w:ascii="仿宋" w:hAnsi="仿宋" w:eastAsia="仿宋" w:cs="仿宋"/>
          <w:i w:val="0"/>
          <w:iCs w:val="0"/>
          <w:caps w:val="0"/>
          <w:color w:val="000000"/>
          <w:spacing w:val="0"/>
          <w:kern w:val="0"/>
          <w:sz w:val="28"/>
          <w:szCs w:val="28"/>
          <w:shd w:val="clear" w:fill="FFFFFF"/>
          <w:lang w:val="en-US" w:eastAsia="zh-CN" w:bidi="ar"/>
        </w:rPr>
        <w:t>招标文件</w:t>
      </w:r>
      <w:r>
        <w:rPr>
          <w:rFonts w:ascii="仿宋" w:hAnsi="仿宋" w:eastAsia="仿宋" w:cs="仿宋"/>
          <w:i w:val="0"/>
          <w:iCs w:val="0"/>
          <w:caps w:val="0"/>
          <w:color w:val="000000"/>
          <w:spacing w:val="0"/>
          <w:kern w:val="0"/>
          <w:sz w:val="28"/>
          <w:szCs w:val="28"/>
          <w:shd w:val="clear" w:fill="FFFFFF"/>
          <w:lang w:val="en-US" w:eastAsia="zh-CN" w:bidi="ar"/>
        </w:rPr>
        <w:t>有不同之处，按本次答疑澄清内容执行。</w:t>
      </w:r>
    </w:p>
    <w:p w14:paraId="23349463">
      <w:pPr>
        <w:keepNext w:val="0"/>
        <w:keepLines w:val="0"/>
        <w:widowControl/>
        <w:suppressLineNumbers w:val="0"/>
        <w:shd w:val="clear" w:fill="FFFFFF"/>
        <w:spacing w:before="0" w:beforeAutospacing="0" w:after="210" w:afterAutospacing="0" w:line="560" w:lineRule="atLeast"/>
        <w:ind w:left="0" w:right="0" w:firstLine="560"/>
        <w:jc w:val="righ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 xml:space="preserve">    招标人</w:t>
      </w:r>
      <w:r>
        <w:rPr>
          <w:rFonts w:ascii="仿宋" w:hAnsi="仿宋" w:eastAsia="仿宋" w:cs="仿宋"/>
          <w:i w:val="0"/>
          <w:iCs w:val="0"/>
          <w:caps w:val="0"/>
          <w:color w:val="000000"/>
          <w:spacing w:val="0"/>
          <w:kern w:val="0"/>
          <w:sz w:val="28"/>
          <w:szCs w:val="28"/>
          <w:shd w:val="clear" w:fill="FFFFFF"/>
          <w:lang w:val="en-US" w:eastAsia="zh-CN" w:bidi="ar"/>
        </w:rPr>
        <w:t>：</w:t>
      </w:r>
      <w:r>
        <w:rPr>
          <w:rFonts w:hint="eastAsia" w:ascii="仿宋" w:hAnsi="仿宋" w:eastAsia="仿宋" w:cs="仿宋"/>
          <w:i w:val="0"/>
          <w:iCs w:val="0"/>
          <w:caps w:val="0"/>
          <w:color w:val="000000"/>
          <w:spacing w:val="0"/>
          <w:kern w:val="0"/>
          <w:sz w:val="28"/>
          <w:szCs w:val="28"/>
          <w:shd w:val="clear" w:fill="FFFFFF"/>
          <w:lang w:val="en-US" w:eastAsia="zh-CN" w:bidi="ar"/>
        </w:rPr>
        <w:t>蚌埠液力机械有限公司</w:t>
      </w:r>
    </w:p>
    <w:bookmarkEnd w:id="0"/>
    <w:bookmarkEnd w:id="1"/>
    <w:bookmarkEnd w:id="2"/>
    <w:bookmarkEnd w:id="3"/>
    <w:p w14:paraId="4A1AEF6F">
      <w:pPr>
        <w:keepNext w:val="0"/>
        <w:keepLines w:val="0"/>
        <w:widowControl/>
        <w:suppressLineNumbers w:val="0"/>
        <w:shd w:val="clear" w:fill="FFFFFF"/>
        <w:spacing w:before="0" w:beforeAutospacing="0" w:after="210" w:afterAutospacing="0" w:line="560" w:lineRule="atLeast"/>
        <w:ind w:left="0" w:right="0" w:firstLine="560"/>
        <w:jc w:val="righ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招标代理机构：安徽省招标集团股份有限公司</w:t>
      </w:r>
    </w:p>
    <w:p w14:paraId="123BE357">
      <w:pPr>
        <w:keepNext w:val="0"/>
        <w:keepLines w:val="0"/>
        <w:widowControl/>
        <w:suppressLineNumbers w:val="0"/>
        <w:shd w:val="clear" w:fill="FFFFFF"/>
        <w:spacing w:before="0" w:beforeAutospacing="0" w:after="210" w:afterAutospacing="0" w:line="560" w:lineRule="atLeast"/>
        <w:ind w:left="0" w:right="0" w:firstLine="560"/>
        <w:jc w:val="righ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联系人：</w:t>
      </w:r>
      <w:r>
        <w:rPr>
          <w:rFonts w:ascii="仿宋" w:hAnsi="仿宋" w:eastAsia="仿宋" w:cs="仿宋"/>
          <w:i w:val="0"/>
          <w:iCs w:val="0"/>
          <w:caps w:val="0"/>
          <w:color w:val="000000"/>
          <w:spacing w:val="0"/>
          <w:kern w:val="0"/>
          <w:sz w:val="28"/>
          <w:szCs w:val="28"/>
          <w:shd w:val="clear" w:fill="FFFFFF"/>
          <w:lang w:val="en-US" w:eastAsia="zh-CN" w:bidi="ar"/>
        </w:rPr>
        <w:t>王瑜秀、王伟</w:t>
      </w:r>
    </w:p>
    <w:p w14:paraId="534E7989">
      <w:pPr>
        <w:keepNext w:val="0"/>
        <w:keepLines w:val="0"/>
        <w:widowControl/>
        <w:suppressLineNumbers w:val="0"/>
        <w:shd w:val="clear" w:fill="FFFFFF"/>
        <w:spacing w:before="0" w:beforeAutospacing="0" w:after="210" w:afterAutospacing="0" w:line="560" w:lineRule="atLeast"/>
        <w:ind w:left="0" w:right="0" w:firstLine="560"/>
        <w:jc w:val="righ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电话：</w:t>
      </w:r>
      <w:r>
        <w:rPr>
          <w:rFonts w:ascii="仿宋" w:hAnsi="仿宋" w:eastAsia="仿宋" w:cs="仿宋"/>
          <w:i w:val="0"/>
          <w:iCs w:val="0"/>
          <w:caps w:val="0"/>
          <w:color w:val="000000"/>
          <w:spacing w:val="0"/>
          <w:kern w:val="0"/>
          <w:sz w:val="28"/>
          <w:szCs w:val="28"/>
          <w:shd w:val="clear" w:fill="FFFFFF"/>
          <w:lang w:val="en-US" w:eastAsia="zh-CN" w:bidi="ar"/>
        </w:rPr>
        <w:t>0551-66061470、66061479、19966468545</w:t>
      </w:r>
    </w:p>
    <w:p w14:paraId="65A06C5F">
      <w:pPr>
        <w:keepNext w:val="0"/>
        <w:keepLines w:val="0"/>
        <w:widowControl/>
        <w:suppressLineNumbers w:val="0"/>
        <w:shd w:val="clear" w:fill="FFFFFF"/>
        <w:spacing w:before="0" w:beforeAutospacing="0" w:after="210" w:afterAutospacing="0" w:line="560" w:lineRule="atLeast"/>
        <w:ind w:left="0" w:right="0" w:firstLine="560"/>
        <w:jc w:val="right"/>
        <w:rPr>
          <w:rFonts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日期：2025年10月9日</w:t>
      </w:r>
    </w:p>
    <w:p w14:paraId="2120CC7B"/>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